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C7BA" w14:textId="48455216" w:rsidR="004901C4" w:rsidRPr="004901C4" w:rsidRDefault="004901C4" w:rsidP="004901C4">
      <w:pPr>
        <w:jc w:val="center"/>
        <w:rPr>
          <w:rFonts w:ascii="Times New Roman" w:eastAsia="Arial Unicode MS" w:hAnsi="Times New Roman"/>
          <w:color w:val="FF0000"/>
          <w:sz w:val="24"/>
          <w:szCs w:val="20"/>
        </w:rPr>
      </w:pPr>
      <w:r w:rsidRPr="004901C4">
        <w:rPr>
          <w:rFonts w:ascii="Times New Roman" w:eastAsia="Arial Unicode MS" w:hAnsi="Times New Roman"/>
          <w:color w:val="FF0000"/>
          <w:sz w:val="24"/>
          <w:szCs w:val="20"/>
        </w:rPr>
        <w:t>Presented to the Academic Senate on March 19, 2019</w:t>
      </w:r>
    </w:p>
    <w:p w14:paraId="7B8174D9" w14:textId="2F52352D"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 xml:space="preserve">April 1993     </w:t>
      </w:r>
    </w:p>
    <w:p w14:paraId="306C94CE" w14:textId="77777777" w:rsidR="00C61EF1" w:rsidRDefault="00C61EF1">
      <w:pPr>
        <w:jc w:val="both"/>
        <w:rPr>
          <w:rFonts w:ascii="Times New Roman" w:eastAsia="Arial Unicode MS" w:hAnsi="Times New Roman"/>
          <w:sz w:val="22"/>
          <w:szCs w:val="20"/>
        </w:rPr>
      </w:pPr>
    </w:p>
    <w:p w14:paraId="509572EF" w14:textId="77777777" w:rsidR="00C61EF1" w:rsidRDefault="00C61EF1">
      <w:pPr>
        <w:tabs>
          <w:tab w:val="center" w:pos="4680"/>
        </w:tabs>
        <w:jc w:val="both"/>
        <w:rPr>
          <w:rFonts w:ascii="Times New Roman" w:eastAsia="Arial Unicode MS" w:hAnsi="Times New Roman"/>
          <w:b/>
          <w:bCs/>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rPr>
        <w:t>CO</w:t>
      </w:r>
      <w:bookmarkStart w:id="0" w:name="_GoBack"/>
      <w:bookmarkEnd w:id="0"/>
      <w:r>
        <w:rPr>
          <w:rFonts w:ascii="Times New Roman" w:eastAsia="Arial Unicode MS" w:hAnsi="Times New Roman" w:hint="eastAsia"/>
          <w:b/>
          <w:bCs/>
          <w:sz w:val="22"/>
          <w:szCs w:val="20"/>
        </w:rPr>
        <w:t>NSTITUTION OF THE ACADEMIC SENATE</w:t>
      </w:r>
    </w:p>
    <w:p w14:paraId="10671B56" w14:textId="77777777" w:rsidR="00C61EF1" w:rsidRDefault="00C61EF1">
      <w:pPr>
        <w:jc w:val="both"/>
        <w:rPr>
          <w:rFonts w:ascii="Times New Roman" w:eastAsia="Arial Unicode MS" w:hAnsi="Times New Roman"/>
          <w:b/>
          <w:bCs/>
          <w:sz w:val="22"/>
          <w:szCs w:val="20"/>
        </w:rPr>
      </w:pPr>
    </w:p>
    <w:p w14:paraId="5E9063EB" w14:textId="77777777" w:rsidR="00C61EF1" w:rsidRDefault="00C61EF1">
      <w:pPr>
        <w:tabs>
          <w:tab w:val="center" w:pos="4680"/>
        </w:tabs>
        <w:jc w:val="both"/>
        <w:rPr>
          <w:rFonts w:ascii="Times New Roman" w:eastAsia="Arial Unicode MS" w:hAnsi="Times New Roman"/>
          <w:b/>
          <w:bCs/>
          <w:sz w:val="22"/>
          <w:szCs w:val="20"/>
        </w:rPr>
      </w:pPr>
      <w:r>
        <w:rPr>
          <w:rFonts w:ascii="Times New Roman" w:eastAsia="Arial Unicode MS" w:hAnsi="Times New Roman"/>
          <w:b/>
          <w:bCs/>
          <w:sz w:val="22"/>
          <w:szCs w:val="20"/>
        </w:rPr>
        <w:tab/>
      </w:r>
      <w:r>
        <w:rPr>
          <w:rFonts w:ascii="Times New Roman" w:eastAsia="Arial Unicode MS" w:hAnsi="Times New Roman" w:hint="eastAsia"/>
          <w:b/>
          <w:bCs/>
          <w:sz w:val="22"/>
          <w:szCs w:val="20"/>
        </w:rPr>
        <w:t>OF</w:t>
      </w:r>
    </w:p>
    <w:p w14:paraId="6456189E" w14:textId="77777777" w:rsidR="00C61EF1" w:rsidRDefault="00C61EF1">
      <w:pPr>
        <w:jc w:val="both"/>
        <w:rPr>
          <w:rFonts w:ascii="Times New Roman" w:eastAsia="Arial Unicode MS" w:hAnsi="Times New Roman"/>
          <w:b/>
          <w:bCs/>
          <w:sz w:val="22"/>
          <w:szCs w:val="20"/>
        </w:rPr>
      </w:pPr>
    </w:p>
    <w:p w14:paraId="55FB54F7" w14:textId="77777777" w:rsidR="00C61EF1" w:rsidRDefault="00C61EF1">
      <w:pPr>
        <w:tabs>
          <w:tab w:val="center" w:pos="4680"/>
        </w:tabs>
        <w:jc w:val="both"/>
        <w:rPr>
          <w:rFonts w:ascii="Times New Roman" w:eastAsia="Arial Unicode MS" w:hAnsi="Times New Roman"/>
          <w:b/>
          <w:bCs/>
          <w:sz w:val="22"/>
          <w:szCs w:val="20"/>
        </w:rPr>
      </w:pPr>
      <w:r>
        <w:rPr>
          <w:rFonts w:ascii="Times New Roman" w:eastAsia="Arial Unicode MS" w:hAnsi="Times New Roman"/>
          <w:b/>
          <w:bCs/>
          <w:sz w:val="22"/>
          <w:szCs w:val="20"/>
        </w:rPr>
        <w:tab/>
      </w:r>
      <w:r>
        <w:rPr>
          <w:rFonts w:ascii="Times New Roman" w:eastAsia="Arial Unicode MS" w:hAnsi="Times New Roman" w:hint="eastAsia"/>
          <w:b/>
          <w:bCs/>
          <w:sz w:val="22"/>
          <w:szCs w:val="20"/>
        </w:rPr>
        <w:t>COASTLINE COMMUNITY COLLEGE</w:t>
      </w:r>
    </w:p>
    <w:p w14:paraId="25F77354" w14:textId="77777777" w:rsidR="00C61EF1" w:rsidRDefault="00C61EF1">
      <w:pPr>
        <w:jc w:val="both"/>
        <w:rPr>
          <w:rFonts w:ascii="Times New Roman" w:eastAsia="Arial Unicode MS" w:hAnsi="Times New Roman"/>
          <w:b/>
          <w:bCs/>
          <w:sz w:val="22"/>
          <w:szCs w:val="20"/>
        </w:rPr>
      </w:pPr>
    </w:p>
    <w:p w14:paraId="21103110"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b/>
          <w:bCs/>
          <w:sz w:val="22"/>
          <w:szCs w:val="20"/>
        </w:rPr>
        <w:tab/>
      </w:r>
      <w:r>
        <w:rPr>
          <w:rFonts w:ascii="Times New Roman" w:eastAsia="Arial Unicode MS" w:hAnsi="Times New Roman" w:hint="eastAsia"/>
          <w:b/>
          <w:bCs/>
          <w:sz w:val="22"/>
          <w:szCs w:val="20"/>
          <w:u w:val="single"/>
        </w:rPr>
        <w:t>PREAMBLE</w:t>
      </w:r>
    </w:p>
    <w:p w14:paraId="0536FA99" w14:textId="77777777" w:rsidR="00C61EF1" w:rsidRDefault="00C61EF1">
      <w:pPr>
        <w:jc w:val="both"/>
        <w:rPr>
          <w:rFonts w:ascii="Times New Roman" w:eastAsia="Arial Unicode MS" w:hAnsi="Times New Roman"/>
          <w:sz w:val="22"/>
          <w:szCs w:val="20"/>
        </w:rPr>
      </w:pPr>
    </w:p>
    <w:p w14:paraId="29387382"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 xml:space="preserve">We, the Faculty of Coastline </w:t>
      </w:r>
      <w:r w:rsidRPr="00B33BA1">
        <w:rPr>
          <w:rFonts w:ascii="Times New Roman" w:eastAsia="Arial Unicode MS" w:hAnsi="Times New Roman" w:hint="eastAsia"/>
          <w:strike/>
          <w:color w:val="5B9BD5"/>
          <w:sz w:val="22"/>
          <w:szCs w:val="20"/>
        </w:rPr>
        <w:t>Community</w:t>
      </w:r>
      <w:r>
        <w:rPr>
          <w:rFonts w:ascii="Times New Roman" w:eastAsia="Arial Unicode MS" w:hAnsi="Times New Roman" w:hint="eastAsia"/>
          <w:sz w:val="22"/>
          <w:szCs w:val="20"/>
        </w:rPr>
        <w:t xml:space="preserve"> College, in order to promote the effective exercise of our rights, duties, and privileges; to discharge fully the responsibilities placed upon us by our profession, society, and State; to promote a formal and effective procedure for participating in the formation of college and district policies on academic and professional matters; and to develop faculty participation in the formulation of college and district policies, and a clearly defined organizational structure for such participation, do hereby establish, subject to the limitations set forth by the Coast Community College District Board of Trustees and the Legislature of California, this Constitution.</w:t>
      </w:r>
    </w:p>
    <w:p w14:paraId="75B41758" w14:textId="77777777" w:rsidR="00C61EF1" w:rsidRDefault="00C61EF1">
      <w:pPr>
        <w:jc w:val="both"/>
        <w:rPr>
          <w:rFonts w:ascii="Times New Roman" w:eastAsia="Arial Unicode MS" w:hAnsi="Times New Roman"/>
          <w:sz w:val="22"/>
          <w:szCs w:val="20"/>
        </w:rPr>
      </w:pPr>
    </w:p>
    <w:p w14:paraId="18F071FF" w14:textId="77777777" w:rsidR="00C61EF1" w:rsidRDefault="00C61EF1">
      <w:pPr>
        <w:jc w:val="both"/>
        <w:rPr>
          <w:rFonts w:ascii="Times New Roman" w:eastAsia="Arial Unicode MS" w:hAnsi="Times New Roman"/>
          <w:sz w:val="22"/>
          <w:szCs w:val="20"/>
        </w:rPr>
      </w:pPr>
    </w:p>
    <w:p w14:paraId="5B52142F"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rPr>
        <w:t>ARTICLE I</w:t>
      </w:r>
    </w:p>
    <w:p w14:paraId="76DD3307" w14:textId="77777777" w:rsidR="00C61EF1" w:rsidRDefault="00C61EF1">
      <w:pPr>
        <w:tabs>
          <w:tab w:val="center" w:pos="4680"/>
        </w:tabs>
        <w:jc w:val="both"/>
        <w:rPr>
          <w:rFonts w:ascii="Times New Roman" w:eastAsia="Arial Unicode MS" w:hAnsi="Times New Roman"/>
          <w:sz w:val="22"/>
          <w:szCs w:val="20"/>
          <w:u w:val="single"/>
        </w:rPr>
      </w:pPr>
      <w:r>
        <w:rPr>
          <w:rFonts w:ascii="Times New Roman" w:eastAsia="Arial Unicode MS" w:hAnsi="Times New Roman"/>
          <w:sz w:val="22"/>
          <w:szCs w:val="20"/>
        </w:rPr>
        <w:tab/>
      </w:r>
      <w:r>
        <w:rPr>
          <w:rFonts w:ascii="Times New Roman" w:eastAsia="Arial Unicode MS" w:hAnsi="Times New Roman" w:hint="eastAsia"/>
          <w:b/>
          <w:bCs/>
          <w:sz w:val="22"/>
          <w:szCs w:val="20"/>
          <w:u w:val="single"/>
        </w:rPr>
        <w:t>NAME</w:t>
      </w:r>
    </w:p>
    <w:p w14:paraId="1EFB7939" w14:textId="77777777" w:rsidR="00C61EF1" w:rsidRDefault="00C61EF1">
      <w:pPr>
        <w:jc w:val="both"/>
        <w:rPr>
          <w:rFonts w:ascii="Times New Roman" w:eastAsia="Arial Unicode MS" w:hAnsi="Times New Roman"/>
          <w:sz w:val="22"/>
          <w:szCs w:val="20"/>
          <w:u w:val="single"/>
        </w:rPr>
      </w:pPr>
    </w:p>
    <w:p w14:paraId="306645EB"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 xml:space="preserve">The name of the representative body herein established shall be the Academic Senate, herein called the </w:t>
      </w:r>
      <w:r>
        <w:rPr>
          <w:rFonts w:ascii="Times New Roman" w:eastAsia="Arial Unicode MS" w:hAnsi="Times New Roman" w:hint="eastAsia"/>
          <w:b/>
          <w:bCs/>
          <w:sz w:val="22"/>
          <w:szCs w:val="20"/>
        </w:rPr>
        <w:t>Senate</w:t>
      </w:r>
      <w:r>
        <w:rPr>
          <w:rFonts w:ascii="Times New Roman" w:eastAsia="Arial Unicode MS" w:hAnsi="Times New Roman" w:hint="eastAsia"/>
          <w:sz w:val="22"/>
          <w:szCs w:val="20"/>
        </w:rPr>
        <w:t>.</w:t>
      </w:r>
    </w:p>
    <w:p w14:paraId="5E95036A" w14:textId="77777777" w:rsidR="00C61EF1" w:rsidRDefault="00C61EF1">
      <w:pPr>
        <w:jc w:val="both"/>
        <w:rPr>
          <w:rFonts w:ascii="Times New Roman" w:eastAsia="Arial Unicode MS" w:hAnsi="Times New Roman"/>
          <w:sz w:val="22"/>
          <w:szCs w:val="20"/>
        </w:rPr>
      </w:pPr>
    </w:p>
    <w:p w14:paraId="15B0D872" w14:textId="77777777" w:rsidR="00C61EF1" w:rsidRDefault="00C61EF1">
      <w:pPr>
        <w:jc w:val="both"/>
        <w:rPr>
          <w:rFonts w:ascii="Times New Roman" w:eastAsia="Arial Unicode MS" w:hAnsi="Times New Roman"/>
          <w:sz w:val="22"/>
          <w:szCs w:val="20"/>
        </w:rPr>
      </w:pPr>
    </w:p>
    <w:p w14:paraId="3C6C4636" w14:textId="77777777" w:rsidR="00C61EF1" w:rsidRDefault="00C61EF1">
      <w:pPr>
        <w:tabs>
          <w:tab w:val="center" w:pos="4680"/>
        </w:tabs>
        <w:jc w:val="both"/>
        <w:rPr>
          <w:rFonts w:ascii="Times New Roman" w:eastAsia="Arial Unicode MS" w:hAnsi="Times New Roman"/>
          <w:b/>
          <w:bCs/>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rPr>
        <w:t>ARTICLE II</w:t>
      </w:r>
    </w:p>
    <w:p w14:paraId="20CE5352"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b/>
          <w:bCs/>
          <w:sz w:val="22"/>
          <w:szCs w:val="20"/>
        </w:rPr>
        <w:tab/>
      </w:r>
      <w:r>
        <w:rPr>
          <w:rFonts w:ascii="Times New Roman" w:eastAsia="Arial Unicode MS" w:hAnsi="Times New Roman" w:hint="eastAsia"/>
          <w:b/>
          <w:bCs/>
          <w:sz w:val="22"/>
          <w:szCs w:val="20"/>
          <w:u w:val="single"/>
        </w:rPr>
        <w:t>MEMBERSHIP</w:t>
      </w:r>
    </w:p>
    <w:p w14:paraId="265F3221" w14:textId="77777777" w:rsidR="00C61EF1" w:rsidRDefault="00C61EF1">
      <w:pPr>
        <w:jc w:val="both"/>
        <w:rPr>
          <w:rFonts w:ascii="Times New Roman" w:eastAsia="Arial Unicode MS" w:hAnsi="Times New Roman"/>
          <w:sz w:val="22"/>
          <w:szCs w:val="20"/>
        </w:rPr>
      </w:pPr>
    </w:p>
    <w:p w14:paraId="2D12DE73" w14:textId="08902531"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 xml:space="preserve">All faculty </w:t>
      </w:r>
      <w:r w:rsidRPr="00B33BA1">
        <w:rPr>
          <w:rFonts w:ascii="Times New Roman" w:eastAsia="Arial Unicode MS" w:hAnsi="Times New Roman" w:hint="eastAsia"/>
          <w:strike/>
          <w:color w:val="2E74B5"/>
          <w:sz w:val="22"/>
          <w:szCs w:val="20"/>
        </w:rPr>
        <w:t>employed</w:t>
      </w:r>
      <w:r>
        <w:rPr>
          <w:rFonts w:ascii="Times New Roman" w:eastAsia="Arial Unicode MS" w:hAnsi="Times New Roman" w:hint="eastAsia"/>
          <w:sz w:val="22"/>
          <w:szCs w:val="20"/>
        </w:rPr>
        <w:t xml:space="preserve"> </w:t>
      </w:r>
      <w:r w:rsidR="002F7CBD" w:rsidRPr="002F7CBD">
        <w:rPr>
          <w:rFonts w:ascii="Times New Roman" w:eastAsia="Arial Unicode MS" w:hAnsi="Times New Roman"/>
          <w:color w:val="FF0000"/>
          <w:sz w:val="22"/>
          <w:szCs w:val="20"/>
        </w:rPr>
        <w:t>currently assigned teaching loads</w:t>
      </w:r>
      <w:r w:rsidR="00583DB8">
        <w:rPr>
          <w:rFonts w:ascii="Times New Roman" w:eastAsia="Arial Unicode MS" w:hAnsi="Times New Roman"/>
          <w:color w:val="FF0000"/>
          <w:sz w:val="22"/>
          <w:szCs w:val="20"/>
        </w:rPr>
        <w:t xml:space="preserve">, </w:t>
      </w:r>
      <w:r w:rsidR="00583DB8" w:rsidRPr="00DB6F81">
        <w:rPr>
          <w:rFonts w:ascii="Times New Roman" w:eastAsia="Arial Unicode MS" w:hAnsi="Times New Roman"/>
          <w:color w:val="00B050"/>
          <w:sz w:val="22"/>
          <w:szCs w:val="20"/>
        </w:rPr>
        <w:t>and/or serving as faculty coordinators, counselors, or librarians</w:t>
      </w:r>
      <w:r w:rsidR="002F7CBD" w:rsidRPr="00DB6F81">
        <w:rPr>
          <w:rFonts w:ascii="Times New Roman" w:eastAsia="Arial Unicode MS" w:hAnsi="Times New Roman"/>
          <w:color w:val="00B050"/>
          <w:sz w:val="22"/>
          <w:szCs w:val="20"/>
        </w:rPr>
        <w:t xml:space="preserve"> </w:t>
      </w:r>
      <w:r>
        <w:rPr>
          <w:rFonts w:ascii="Times New Roman" w:eastAsia="Arial Unicode MS" w:hAnsi="Times New Roman" w:hint="eastAsia"/>
          <w:sz w:val="22"/>
          <w:szCs w:val="20"/>
        </w:rPr>
        <w:t xml:space="preserve">at Coastline Community College are </w:t>
      </w:r>
      <w:proofErr w:type="spellStart"/>
      <w:r w:rsidRPr="00B33BA1">
        <w:rPr>
          <w:rFonts w:ascii="Times New Roman" w:eastAsia="Arial Unicode MS" w:hAnsi="Times New Roman" w:hint="eastAsia"/>
          <w:strike/>
          <w:color w:val="5B9BD5"/>
          <w:sz w:val="22"/>
          <w:szCs w:val="20"/>
        </w:rPr>
        <w:t>m</w:t>
      </w:r>
      <w:r w:rsidR="002F7CBD" w:rsidRPr="002F7CBD">
        <w:rPr>
          <w:rFonts w:ascii="Times New Roman" w:eastAsia="Arial Unicode MS" w:hAnsi="Times New Roman"/>
          <w:color w:val="FF0000"/>
          <w:sz w:val="22"/>
          <w:szCs w:val="20"/>
        </w:rPr>
        <w:t>M</w:t>
      </w:r>
      <w:r>
        <w:rPr>
          <w:rFonts w:ascii="Times New Roman" w:eastAsia="Arial Unicode MS" w:hAnsi="Times New Roman" w:hint="eastAsia"/>
          <w:sz w:val="22"/>
          <w:szCs w:val="20"/>
        </w:rPr>
        <w:t>embers</w:t>
      </w:r>
      <w:proofErr w:type="spellEnd"/>
      <w:r>
        <w:rPr>
          <w:rFonts w:ascii="Times New Roman" w:eastAsia="Arial Unicode MS" w:hAnsi="Times New Roman" w:hint="eastAsia"/>
          <w:sz w:val="22"/>
          <w:szCs w:val="20"/>
        </w:rPr>
        <w:t xml:space="preserve"> of the constituency of the Senate, herein referred to as </w:t>
      </w:r>
      <w:r>
        <w:rPr>
          <w:rFonts w:ascii="Times New Roman" w:eastAsia="Arial Unicode MS" w:hAnsi="Times New Roman" w:hint="eastAsia"/>
          <w:b/>
          <w:bCs/>
          <w:sz w:val="22"/>
          <w:szCs w:val="20"/>
        </w:rPr>
        <w:t>Members</w:t>
      </w:r>
      <w:r w:rsidR="002F7CBD">
        <w:rPr>
          <w:rFonts w:ascii="Times New Roman" w:eastAsia="Arial Unicode MS" w:hAnsi="Times New Roman"/>
          <w:b/>
          <w:bCs/>
          <w:color w:val="FF0000"/>
          <w:sz w:val="22"/>
          <w:szCs w:val="20"/>
        </w:rPr>
        <w:t xml:space="preserve"> </w:t>
      </w:r>
      <w:r w:rsidR="002E0963" w:rsidRPr="002E0963">
        <w:rPr>
          <w:rFonts w:ascii="Times New Roman" w:hAnsi="Times New Roman"/>
          <w:color w:val="FF0000"/>
          <w:sz w:val="24"/>
        </w:rPr>
        <w:t>with the exception of those faculty whose primary jobs in the Coast Community College District are as classified or administrative employees.</w:t>
      </w:r>
    </w:p>
    <w:p w14:paraId="47ECC009" w14:textId="77777777" w:rsidR="00C61EF1" w:rsidRDefault="00C61EF1">
      <w:pPr>
        <w:jc w:val="both"/>
        <w:rPr>
          <w:rFonts w:ascii="Times New Roman" w:eastAsia="Arial Unicode MS" w:hAnsi="Times New Roman"/>
          <w:sz w:val="22"/>
          <w:szCs w:val="20"/>
        </w:rPr>
      </w:pPr>
    </w:p>
    <w:p w14:paraId="60900670"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 xml:space="preserve">For purposes of this article, faculty </w:t>
      </w:r>
      <w:proofErr w:type="gramStart"/>
      <w:r>
        <w:rPr>
          <w:rFonts w:ascii="Times New Roman" w:eastAsia="Arial Unicode MS" w:hAnsi="Times New Roman" w:hint="eastAsia"/>
          <w:sz w:val="22"/>
          <w:szCs w:val="20"/>
        </w:rPr>
        <w:t>are considered to be</w:t>
      </w:r>
      <w:proofErr w:type="gramEnd"/>
      <w:r>
        <w:rPr>
          <w:rFonts w:ascii="Times New Roman" w:eastAsia="Arial Unicode MS" w:hAnsi="Times New Roman" w:hint="eastAsia"/>
          <w:sz w:val="22"/>
          <w:szCs w:val="20"/>
        </w:rPr>
        <w:t xml:space="preserve"> Members during a given school year in which the Member is employed or for whom an agreement exists to teach.  The official records of Coast</w:t>
      </w:r>
      <w:r w:rsidRPr="00B33BA1">
        <w:rPr>
          <w:rFonts w:ascii="Times New Roman" w:eastAsia="Arial Unicode MS" w:hAnsi="Times New Roman" w:hint="eastAsia"/>
          <w:strike/>
          <w:color w:val="5B9BD5"/>
          <w:sz w:val="22"/>
          <w:szCs w:val="20"/>
        </w:rPr>
        <w:t>line</w:t>
      </w:r>
      <w:r>
        <w:rPr>
          <w:rFonts w:ascii="Times New Roman" w:eastAsia="Arial Unicode MS" w:hAnsi="Times New Roman" w:hint="eastAsia"/>
          <w:sz w:val="22"/>
          <w:szCs w:val="20"/>
        </w:rPr>
        <w:t xml:space="preserve"> Community College</w:t>
      </w:r>
      <w:r w:rsidR="002E0963">
        <w:rPr>
          <w:rFonts w:ascii="Times New Roman" w:eastAsia="Arial Unicode MS" w:hAnsi="Times New Roman"/>
          <w:sz w:val="22"/>
          <w:szCs w:val="20"/>
        </w:rPr>
        <w:t xml:space="preserve"> </w:t>
      </w:r>
      <w:r w:rsidR="002E0963" w:rsidRPr="002E0963">
        <w:rPr>
          <w:rFonts w:ascii="Times New Roman" w:eastAsia="Arial Unicode MS" w:hAnsi="Times New Roman"/>
          <w:color w:val="FF0000"/>
          <w:sz w:val="22"/>
          <w:szCs w:val="20"/>
        </w:rPr>
        <w:t>District</w:t>
      </w:r>
      <w:r>
        <w:rPr>
          <w:rFonts w:ascii="Times New Roman" w:eastAsia="Arial Unicode MS" w:hAnsi="Times New Roman" w:hint="eastAsia"/>
          <w:sz w:val="22"/>
          <w:szCs w:val="20"/>
        </w:rPr>
        <w:t xml:space="preserve"> shall be the basis for establishing qualifications of Members.</w:t>
      </w:r>
    </w:p>
    <w:p w14:paraId="1053E97B" w14:textId="77777777" w:rsidR="00C61EF1" w:rsidRDefault="00C61EF1">
      <w:pPr>
        <w:jc w:val="both"/>
        <w:rPr>
          <w:rFonts w:ascii="Times New Roman" w:eastAsia="Arial Unicode MS" w:hAnsi="Times New Roman"/>
          <w:sz w:val="22"/>
          <w:szCs w:val="20"/>
        </w:rPr>
      </w:pPr>
    </w:p>
    <w:p w14:paraId="7E30D1A5"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Failure to meet the above conditions of membership results in automatic disqualification from any act of membership.</w:t>
      </w:r>
    </w:p>
    <w:p w14:paraId="31E7AF76" w14:textId="77777777" w:rsidR="00C61EF1" w:rsidRDefault="00C61EF1">
      <w:pPr>
        <w:jc w:val="both"/>
        <w:rPr>
          <w:rFonts w:ascii="Times New Roman" w:eastAsia="Arial Unicode MS" w:hAnsi="Times New Roman"/>
          <w:sz w:val="22"/>
          <w:szCs w:val="20"/>
        </w:rPr>
      </w:pPr>
    </w:p>
    <w:p w14:paraId="204319E9"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The Senate shall be comprised of Senators who are elected by the Members pursuant to By-Laws and rules and regulations promulgated by the Senate.</w:t>
      </w:r>
    </w:p>
    <w:p w14:paraId="4945C388" w14:textId="77777777" w:rsidR="00C61EF1" w:rsidRDefault="00C61EF1">
      <w:pPr>
        <w:jc w:val="both"/>
        <w:rPr>
          <w:rFonts w:ascii="Times New Roman" w:eastAsia="Arial Unicode MS" w:hAnsi="Times New Roman"/>
          <w:sz w:val="22"/>
          <w:szCs w:val="20"/>
        </w:rPr>
      </w:pPr>
    </w:p>
    <w:p w14:paraId="146B019D" w14:textId="77777777" w:rsidR="00C61EF1" w:rsidRDefault="00C61EF1">
      <w:pPr>
        <w:jc w:val="both"/>
        <w:rPr>
          <w:rFonts w:ascii="Times New Roman" w:eastAsia="Arial Unicode MS" w:hAnsi="Times New Roman"/>
          <w:sz w:val="22"/>
          <w:szCs w:val="20"/>
        </w:rPr>
      </w:pPr>
    </w:p>
    <w:p w14:paraId="6829A944"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rPr>
        <w:t>ARTICLE III</w:t>
      </w:r>
    </w:p>
    <w:p w14:paraId="214F8F9D"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u w:val="single"/>
        </w:rPr>
        <w:t>PURPOSE</w:t>
      </w:r>
    </w:p>
    <w:p w14:paraId="044541D2" w14:textId="77777777" w:rsidR="00C61EF1" w:rsidRDefault="00C61EF1">
      <w:pPr>
        <w:jc w:val="both"/>
        <w:rPr>
          <w:rFonts w:ascii="Times New Roman" w:eastAsia="Arial Unicode MS" w:hAnsi="Times New Roman"/>
          <w:sz w:val="22"/>
          <w:szCs w:val="20"/>
        </w:rPr>
      </w:pPr>
    </w:p>
    <w:p w14:paraId="6FFAC936"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 xml:space="preserve">The Senate shall be the representative body of the Members, established to work in partnership with the Administration and the District Board of Trustees in the formulation of district institutional and college policy with respect to academic and professional matters and to perpetuate standards of academic excellence. </w:t>
      </w:r>
    </w:p>
    <w:p w14:paraId="0306181A" w14:textId="77777777" w:rsidR="00C61EF1" w:rsidRDefault="00C61EF1">
      <w:pPr>
        <w:jc w:val="both"/>
        <w:rPr>
          <w:rFonts w:ascii="Times New Roman" w:eastAsia="Arial Unicode MS" w:hAnsi="Times New Roman"/>
          <w:sz w:val="22"/>
          <w:szCs w:val="20"/>
        </w:rPr>
      </w:pPr>
    </w:p>
    <w:p w14:paraId="1BD75E1C" w14:textId="77777777" w:rsidR="00C61EF1" w:rsidRDefault="00C61EF1">
      <w:pPr>
        <w:jc w:val="both"/>
        <w:rPr>
          <w:rFonts w:ascii="Times New Roman" w:eastAsia="Arial Unicode MS" w:hAnsi="Times New Roman"/>
          <w:sz w:val="22"/>
          <w:szCs w:val="20"/>
        </w:rPr>
      </w:pPr>
    </w:p>
    <w:p w14:paraId="304228A6" w14:textId="77777777" w:rsidR="00C61EF1" w:rsidRDefault="00C61EF1">
      <w:pPr>
        <w:tabs>
          <w:tab w:val="center" w:pos="4680"/>
        </w:tabs>
        <w:jc w:val="both"/>
        <w:rPr>
          <w:rFonts w:ascii="Times New Roman" w:eastAsia="Arial Unicode MS" w:hAnsi="Times New Roman"/>
          <w:sz w:val="22"/>
          <w:szCs w:val="20"/>
        </w:rPr>
      </w:pPr>
    </w:p>
    <w:p w14:paraId="751E35ED" w14:textId="77777777" w:rsidR="00C61EF1" w:rsidRDefault="00C61EF1">
      <w:pPr>
        <w:tabs>
          <w:tab w:val="center" w:pos="4680"/>
        </w:tabs>
        <w:jc w:val="both"/>
        <w:rPr>
          <w:rFonts w:ascii="Times New Roman" w:eastAsia="Arial Unicode MS" w:hAnsi="Times New Roman"/>
          <w:sz w:val="22"/>
          <w:szCs w:val="20"/>
        </w:rPr>
      </w:pPr>
    </w:p>
    <w:p w14:paraId="2307CC32" w14:textId="77777777" w:rsidR="00C61EF1" w:rsidRDefault="00C61EF1">
      <w:pPr>
        <w:pStyle w:val="Heading1"/>
      </w:pPr>
      <w:r>
        <w:t>A</w:t>
      </w:r>
      <w:r>
        <w:rPr>
          <w:rFonts w:hint="eastAsia"/>
        </w:rPr>
        <w:t>RTICLE IV</w:t>
      </w:r>
    </w:p>
    <w:p w14:paraId="7D3160D1"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u w:val="single"/>
        </w:rPr>
        <w:t>SPECIAL OBJECTIVES</w:t>
      </w:r>
    </w:p>
    <w:p w14:paraId="6A5C3D24" w14:textId="77777777" w:rsidR="00C61EF1" w:rsidRDefault="00C61EF1">
      <w:pPr>
        <w:jc w:val="both"/>
        <w:rPr>
          <w:rFonts w:ascii="Times New Roman" w:eastAsia="Arial Unicode MS" w:hAnsi="Times New Roman"/>
          <w:sz w:val="22"/>
          <w:szCs w:val="20"/>
        </w:rPr>
      </w:pPr>
    </w:p>
    <w:p w14:paraId="6FA27ACC"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In addition to Article III, special objectives of the Senate are</w:t>
      </w:r>
      <w:r w:rsidR="002E0963">
        <w:rPr>
          <w:rFonts w:ascii="Times New Roman" w:eastAsia="Arial Unicode MS" w:hAnsi="Times New Roman"/>
          <w:sz w:val="22"/>
          <w:szCs w:val="20"/>
        </w:rPr>
        <w:t xml:space="preserve"> </w:t>
      </w:r>
      <w:r w:rsidR="002E0963" w:rsidRPr="002E0963">
        <w:rPr>
          <w:rFonts w:ascii="Times New Roman" w:eastAsia="Arial Unicode MS" w:hAnsi="Times New Roman"/>
          <w:color w:val="FF0000"/>
          <w:sz w:val="22"/>
          <w:szCs w:val="20"/>
        </w:rPr>
        <w:t>the following</w:t>
      </w:r>
      <w:r>
        <w:rPr>
          <w:rFonts w:ascii="Times New Roman" w:eastAsia="Arial Unicode MS" w:hAnsi="Times New Roman" w:hint="eastAsia"/>
          <w:sz w:val="22"/>
          <w:szCs w:val="20"/>
        </w:rPr>
        <w:t>:</w:t>
      </w:r>
    </w:p>
    <w:p w14:paraId="474DD374" w14:textId="77777777" w:rsidR="002E0963" w:rsidRDefault="002E0963">
      <w:pPr>
        <w:jc w:val="both"/>
        <w:rPr>
          <w:rFonts w:ascii="Times New Roman" w:eastAsia="Arial Unicode MS" w:hAnsi="Times New Roman"/>
          <w:sz w:val="22"/>
          <w:szCs w:val="20"/>
        </w:rPr>
      </w:pPr>
    </w:p>
    <w:p w14:paraId="0FB5DFFC" w14:textId="77777777" w:rsidR="002E0963" w:rsidRPr="002E0963" w:rsidRDefault="002E0963" w:rsidP="002E0963">
      <w:pPr>
        <w:ind w:left="720"/>
        <w:jc w:val="both"/>
        <w:rPr>
          <w:rFonts w:ascii="Times New Roman" w:hAnsi="Times New Roman"/>
          <w:color w:val="FF0000"/>
          <w:sz w:val="24"/>
        </w:rPr>
      </w:pPr>
      <w:r w:rsidRPr="002E0963">
        <w:rPr>
          <w:rFonts w:ascii="Times New Roman" w:hAnsi="Times New Roman"/>
          <w:color w:val="FF0000"/>
          <w:sz w:val="24"/>
        </w:rPr>
        <w:t xml:space="preserve">To develop College policies and procedures within the guidelines of District Policy and Administrative Procedures 2510, </w:t>
      </w:r>
      <w:r w:rsidRPr="002E0963">
        <w:rPr>
          <w:rFonts w:ascii="Times New Roman" w:hAnsi="Times New Roman"/>
          <w:i/>
          <w:color w:val="FF0000"/>
          <w:sz w:val="24"/>
        </w:rPr>
        <w:t>Participation in Local Decision Making</w:t>
      </w:r>
      <w:r w:rsidRPr="002E0963">
        <w:rPr>
          <w:rFonts w:ascii="Times New Roman" w:hAnsi="Times New Roman"/>
          <w:color w:val="FF0000"/>
          <w:sz w:val="24"/>
        </w:rPr>
        <w:t>.</w:t>
      </w:r>
    </w:p>
    <w:p w14:paraId="4F5E8E07" w14:textId="77777777" w:rsidR="002E0963" w:rsidRDefault="002E0963">
      <w:pPr>
        <w:jc w:val="both"/>
        <w:rPr>
          <w:rFonts w:ascii="Times New Roman" w:eastAsia="Arial Unicode MS" w:hAnsi="Times New Roman"/>
          <w:sz w:val="22"/>
          <w:szCs w:val="20"/>
        </w:rPr>
      </w:pPr>
    </w:p>
    <w:p w14:paraId="797B8751" w14:textId="77777777" w:rsidR="00C61EF1" w:rsidRDefault="002E0963" w:rsidP="002E0963">
      <w:pPr>
        <w:jc w:val="both"/>
        <w:rPr>
          <w:rFonts w:ascii="Times New Roman" w:eastAsia="Arial Unicode MS" w:hAnsi="Times New Roman"/>
          <w:sz w:val="22"/>
          <w:szCs w:val="20"/>
        </w:rPr>
      </w:pPr>
      <w:r>
        <w:rPr>
          <w:rFonts w:ascii="Times New Roman" w:eastAsia="Arial Unicode MS" w:hAnsi="Times New Roman"/>
          <w:sz w:val="22"/>
          <w:szCs w:val="20"/>
        </w:rPr>
        <w:tab/>
      </w:r>
      <w:r w:rsidR="00C61EF1">
        <w:rPr>
          <w:rFonts w:ascii="Times New Roman" w:eastAsia="Arial Unicode MS" w:hAnsi="Times New Roman" w:hint="eastAsia"/>
          <w:sz w:val="22"/>
          <w:szCs w:val="20"/>
        </w:rPr>
        <w:t xml:space="preserve">To promote a system of communication among ALL segments of Coastline </w:t>
      </w:r>
      <w:r w:rsidR="00C61EF1" w:rsidRPr="00B33BA1">
        <w:rPr>
          <w:rFonts w:ascii="Times New Roman" w:eastAsia="Arial Unicode MS" w:hAnsi="Times New Roman" w:hint="eastAsia"/>
          <w:strike/>
          <w:color w:val="5B9BD5"/>
          <w:sz w:val="22"/>
          <w:szCs w:val="20"/>
        </w:rPr>
        <w:t>Community</w:t>
      </w:r>
      <w:r w:rsidR="00C61EF1">
        <w:rPr>
          <w:rFonts w:ascii="Times New Roman" w:eastAsia="Arial Unicode MS" w:hAnsi="Times New Roman" w:hint="eastAsia"/>
          <w:sz w:val="22"/>
          <w:szCs w:val="20"/>
        </w:rPr>
        <w:t xml:space="preserve"> College.</w:t>
      </w:r>
    </w:p>
    <w:p w14:paraId="13033A65" w14:textId="77777777" w:rsidR="00C61EF1" w:rsidRDefault="00C61EF1">
      <w:pPr>
        <w:jc w:val="both"/>
        <w:rPr>
          <w:rFonts w:ascii="Times New Roman" w:eastAsia="Arial Unicode MS" w:hAnsi="Times New Roman"/>
          <w:sz w:val="22"/>
          <w:szCs w:val="20"/>
        </w:rPr>
      </w:pPr>
    </w:p>
    <w:p w14:paraId="7DE3F3DA" w14:textId="77777777" w:rsidR="00C61EF1" w:rsidRDefault="00C61EF1">
      <w:pPr>
        <w:ind w:firstLine="720"/>
        <w:jc w:val="both"/>
        <w:rPr>
          <w:rFonts w:ascii="Times New Roman" w:eastAsia="Arial Unicode MS" w:hAnsi="Times New Roman"/>
          <w:sz w:val="22"/>
          <w:szCs w:val="20"/>
        </w:rPr>
      </w:pPr>
      <w:r>
        <w:rPr>
          <w:rFonts w:ascii="Times New Roman" w:eastAsia="Arial Unicode MS" w:hAnsi="Times New Roman" w:hint="eastAsia"/>
          <w:sz w:val="22"/>
          <w:szCs w:val="20"/>
        </w:rPr>
        <w:t>To promote a system for faculty improvement.</w:t>
      </w:r>
    </w:p>
    <w:p w14:paraId="2D0EF71F" w14:textId="77777777" w:rsidR="00C61EF1" w:rsidRDefault="00C61EF1">
      <w:pPr>
        <w:jc w:val="both"/>
        <w:rPr>
          <w:rFonts w:ascii="Times New Roman" w:eastAsia="Arial Unicode MS" w:hAnsi="Times New Roman"/>
          <w:sz w:val="22"/>
          <w:szCs w:val="20"/>
        </w:rPr>
      </w:pPr>
    </w:p>
    <w:p w14:paraId="322B1CBB"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To promote "community" and a system of interaction among faculty.</w:t>
      </w:r>
    </w:p>
    <w:p w14:paraId="3AF9FBD0" w14:textId="77777777" w:rsidR="00C61EF1" w:rsidRDefault="00C61EF1">
      <w:pPr>
        <w:jc w:val="both"/>
        <w:rPr>
          <w:rFonts w:ascii="Times New Roman" w:eastAsia="Arial Unicode MS" w:hAnsi="Times New Roman"/>
          <w:sz w:val="22"/>
          <w:szCs w:val="20"/>
        </w:rPr>
      </w:pPr>
    </w:p>
    <w:p w14:paraId="233E3826"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To promote a program of interaction between faculty and the community.</w:t>
      </w:r>
    </w:p>
    <w:p w14:paraId="24FCDEA0" w14:textId="77777777" w:rsidR="00C61EF1" w:rsidRDefault="00C61EF1">
      <w:pPr>
        <w:jc w:val="both"/>
        <w:rPr>
          <w:rFonts w:ascii="Times New Roman" w:eastAsia="Arial Unicode MS" w:hAnsi="Times New Roman"/>
          <w:sz w:val="22"/>
          <w:szCs w:val="20"/>
        </w:rPr>
      </w:pPr>
    </w:p>
    <w:p w14:paraId="13F56B48"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To promote the development of academic resources and teaching materials.</w:t>
      </w:r>
    </w:p>
    <w:p w14:paraId="492163C0" w14:textId="77777777" w:rsidR="00C61EF1" w:rsidRDefault="00C61EF1">
      <w:pPr>
        <w:jc w:val="both"/>
        <w:rPr>
          <w:rFonts w:ascii="Times New Roman" w:eastAsia="Arial Unicode MS" w:hAnsi="Times New Roman"/>
          <w:sz w:val="22"/>
          <w:szCs w:val="20"/>
        </w:rPr>
      </w:pPr>
    </w:p>
    <w:p w14:paraId="20FC983D" w14:textId="77777777" w:rsidR="00C61EF1" w:rsidRDefault="00C61EF1">
      <w:pPr>
        <w:ind w:firstLine="720"/>
        <w:jc w:val="both"/>
        <w:rPr>
          <w:rFonts w:ascii="Times New Roman" w:eastAsia="Arial Unicode MS" w:hAnsi="Times New Roman"/>
          <w:sz w:val="22"/>
          <w:szCs w:val="20"/>
        </w:rPr>
      </w:pPr>
      <w:r>
        <w:rPr>
          <w:rFonts w:ascii="Times New Roman" w:eastAsia="Arial Unicode MS" w:hAnsi="Times New Roman" w:hint="eastAsia"/>
          <w:sz w:val="22"/>
          <w:szCs w:val="20"/>
        </w:rPr>
        <w:t xml:space="preserve">To promote </w:t>
      </w:r>
      <w:proofErr w:type="spellStart"/>
      <w:r>
        <w:rPr>
          <w:rFonts w:ascii="Times New Roman" w:eastAsia="Arial Unicode MS" w:hAnsi="Times New Roman" w:hint="eastAsia"/>
          <w:sz w:val="22"/>
          <w:szCs w:val="20"/>
        </w:rPr>
        <w:t>intradistrict</w:t>
      </w:r>
      <w:proofErr w:type="spellEnd"/>
      <w:r>
        <w:rPr>
          <w:rFonts w:ascii="Times New Roman" w:eastAsia="Arial Unicode MS" w:hAnsi="Times New Roman" w:hint="eastAsia"/>
          <w:sz w:val="22"/>
          <w:szCs w:val="20"/>
        </w:rPr>
        <w:t xml:space="preserve"> cooperation.</w:t>
      </w:r>
    </w:p>
    <w:p w14:paraId="15692DAF" w14:textId="77777777" w:rsidR="00C61EF1" w:rsidRDefault="00C61EF1">
      <w:pPr>
        <w:jc w:val="both"/>
        <w:rPr>
          <w:rFonts w:ascii="Times New Roman" w:eastAsia="Arial Unicode MS" w:hAnsi="Times New Roman"/>
          <w:sz w:val="22"/>
          <w:szCs w:val="20"/>
        </w:rPr>
      </w:pPr>
    </w:p>
    <w:p w14:paraId="7F0A5E06" w14:textId="77777777" w:rsidR="00C61EF1" w:rsidRDefault="00C61EF1">
      <w:pPr>
        <w:ind w:firstLine="720"/>
        <w:jc w:val="both"/>
        <w:rPr>
          <w:rFonts w:ascii="Times New Roman" w:eastAsia="Arial Unicode MS" w:hAnsi="Times New Roman"/>
          <w:sz w:val="22"/>
          <w:szCs w:val="20"/>
        </w:rPr>
      </w:pPr>
      <w:r>
        <w:rPr>
          <w:rFonts w:ascii="Times New Roman" w:eastAsia="Arial Unicode MS" w:hAnsi="Times New Roman" w:hint="eastAsia"/>
          <w:sz w:val="22"/>
          <w:szCs w:val="20"/>
        </w:rPr>
        <w:t>To promote participation of all faculty in shared governance.</w:t>
      </w:r>
    </w:p>
    <w:p w14:paraId="4BC60903" w14:textId="77777777" w:rsidR="00C61EF1" w:rsidRDefault="00C61EF1">
      <w:pPr>
        <w:jc w:val="both"/>
        <w:rPr>
          <w:rFonts w:ascii="Times New Roman" w:eastAsia="Arial Unicode MS" w:hAnsi="Times New Roman"/>
          <w:sz w:val="22"/>
          <w:szCs w:val="20"/>
        </w:rPr>
      </w:pPr>
    </w:p>
    <w:p w14:paraId="0754833F" w14:textId="77777777" w:rsidR="00C61EF1" w:rsidRPr="00353EF3" w:rsidRDefault="00C61EF1">
      <w:pPr>
        <w:ind w:left="720"/>
        <w:jc w:val="both"/>
        <w:rPr>
          <w:rFonts w:ascii="Times New Roman" w:eastAsia="Arial Unicode MS" w:hAnsi="Times New Roman"/>
          <w:strike/>
          <w:color w:val="FF0000"/>
          <w:sz w:val="22"/>
          <w:szCs w:val="20"/>
        </w:rPr>
      </w:pPr>
      <w:r w:rsidRPr="00353EF3">
        <w:rPr>
          <w:rFonts w:ascii="Times New Roman" w:eastAsia="Arial Unicode MS" w:hAnsi="Times New Roman" w:hint="eastAsia"/>
          <w:strike/>
          <w:color w:val="FF0000"/>
          <w:sz w:val="22"/>
          <w:szCs w:val="20"/>
        </w:rPr>
        <w:t>To develop college policies and procedures within the guidelines of the District Shared Governance Agreement.</w:t>
      </w:r>
    </w:p>
    <w:p w14:paraId="503BC27B" w14:textId="77777777" w:rsidR="00C61EF1" w:rsidRDefault="00C61EF1">
      <w:pPr>
        <w:jc w:val="both"/>
        <w:rPr>
          <w:rFonts w:ascii="Times New Roman" w:eastAsia="Arial Unicode MS" w:hAnsi="Times New Roman"/>
          <w:sz w:val="22"/>
          <w:szCs w:val="20"/>
        </w:rPr>
      </w:pPr>
    </w:p>
    <w:p w14:paraId="1FA0C42C"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To serve as a resource to the college in matters which are determined to be appropriate, in consultation with the college President.</w:t>
      </w:r>
    </w:p>
    <w:p w14:paraId="75929D81" w14:textId="77777777" w:rsidR="00C61EF1" w:rsidRDefault="00C61EF1">
      <w:pPr>
        <w:jc w:val="both"/>
        <w:rPr>
          <w:rFonts w:ascii="Times New Roman" w:eastAsia="Arial Unicode MS" w:hAnsi="Times New Roman"/>
          <w:sz w:val="22"/>
          <w:szCs w:val="20"/>
        </w:rPr>
      </w:pPr>
    </w:p>
    <w:p w14:paraId="14B14FAF"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rPr>
        <w:t>ARTICLE V</w:t>
      </w:r>
    </w:p>
    <w:p w14:paraId="714A9CC0"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u w:val="single"/>
        </w:rPr>
        <w:t>RESPONSIBILITIES OF THE SENATE</w:t>
      </w:r>
    </w:p>
    <w:p w14:paraId="566C6A15" w14:textId="77777777" w:rsidR="00C61EF1" w:rsidRDefault="00C61EF1">
      <w:pPr>
        <w:jc w:val="both"/>
        <w:rPr>
          <w:rFonts w:ascii="Times New Roman" w:eastAsia="Arial Unicode MS" w:hAnsi="Times New Roman"/>
          <w:sz w:val="22"/>
          <w:szCs w:val="20"/>
        </w:rPr>
      </w:pPr>
    </w:p>
    <w:p w14:paraId="182E9D0B"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The Senate shall concern itself with those areas of responsibility that it deems essential in the formulation of policy recommendations as stated in the constitution.  The Senate shall consider in good faith any recommendation submitted by its Members, or members of the District Board of Trustees, sister college senates, Administration, Classified Staff, students, or community members.</w:t>
      </w:r>
    </w:p>
    <w:p w14:paraId="4F4B7AAC" w14:textId="77777777" w:rsidR="00C61EF1" w:rsidRDefault="00C61EF1">
      <w:pPr>
        <w:jc w:val="both"/>
        <w:rPr>
          <w:rFonts w:ascii="Times New Roman" w:eastAsia="Arial Unicode MS" w:hAnsi="Times New Roman"/>
          <w:sz w:val="22"/>
          <w:szCs w:val="20"/>
        </w:rPr>
      </w:pPr>
    </w:p>
    <w:p w14:paraId="1DAE03DC"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rPr>
        <w:t>ARTICLE VI</w:t>
      </w:r>
    </w:p>
    <w:p w14:paraId="37D6CD90"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u w:val="single"/>
        </w:rPr>
        <w:t>AFFILIATION</w:t>
      </w:r>
    </w:p>
    <w:p w14:paraId="4698E175" w14:textId="77777777" w:rsidR="00C61EF1" w:rsidRDefault="00C61EF1">
      <w:pPr>
        <w:jc w:val="both"/>
        <w:rPr>
          <w:rFonts w:ascii="Times New Roman" w:eastAsia="Arial Unicode MS" w:hAnsi="Times New Roman"/>
          <w:sz w:val="22"/>
          <w:szCs w:val="20"/>
        </w:rPr>
      </w:pPr>
    </w:p>
    <w:p w14:paraId="720E1EAA"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sz w:val="22"/>
          <w:szCs w:val="20"/>
        </w:rPr>
        <w:t>The Senate shall not engage in collective bargaining activities nor affiliate with any professional association, organization, or group, except associations of other Senates; however, nothing in this constitution shall be construed to discourage members of the faculty from freely associating in other groups and organizations and through such association independently expressing their views to the Administration and Board of Trustees.</w:t>
      </w:r>
    </w:p>
    <w:p w14:paraId="22BB65CF" w14:textId="77777777" w:rsidR="00C61EF1" w:rsidRDefault="00C61EF1">
      <w:pPr>
        <w:jc w:val="both"/>
        <w:rPr>
          <w:rFonts w:ascii="Times New Roman" w:eastAsia="Arial Unicode MS" w:hAnsi="Times New Roman"/>
          <w:sz w:val="22"/>
          <w:szCs w:val="20"/>
        </w:rPr>
      </w:pPr>
    </w:p>
    <w:p w14:paraId="0A3D6808" w14:textId="77777777" w:rsidR="00C61EF1" w:rsidRDefault="00C61EF1">
      <w:pPr>
        <w:jc w:val="both"/>
        <w:rPr>
          <w:rFonts w:ascii="Times New Roman" w:eastAsia="Arial Unicode MS" w:hAnsi="Times New Roman"/>
          <w:sz w:val="22"/>
          <w:szCs w:val="20"/>
        </w:rPr>
      </w:pPr>
    </w:p>
    <w:p w14:paraId="70CCA65D"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rPr>
        <w:t>ARTICLE VII</w:t>
      </w:r>
    </w:p>
    <w:p w14:paraId="7617251C" w14:textId="77777777" w:rsidR="00C61EF1" w:rsidRDefault="00C61EF1">
      <w:pPr>
        <w:tabs>
          <w:tab w:val="center" w:pos="4680"/>
        </w:tabs>
        <w:jc w:val="both"/>
        <w:rPr>
          <w:rFonts w:ascii="Times New Roman" w:eastAsia="Arial Unicode MS" w:hAnsi="Times New Roman"/>
          <w:sz w:val="22"/>
          <w:szCs w:val="20"/>
        </w:rPr>
      </w:pPr>
      <w:r>
        <w:rPr>
          <w:rFonts w:ascii="Times New Roman" w:eastAsia="Arial Unicode MS" w:hAnsi="Times New Roman"/>
          <w:sz w:val="22"/>
          <w:szCs w:val="20"/>
        </w:rPr>
        <w:tab/>
      </w:r>
      <w:r>
        <w:rPr>
          <w:rFonts w:ascii="Times New Roman" w:eastAsia="Arial Unicode MS" w:hAnsi="Times New Roman" w:hint="eastAsia"/>
          <w:b/>
          <w:bCs/>
          <w:sz w:val="22"/>
          <w:szCs w:val="20"/>
          <w:u w:val="single"/>
        </w:rPr>
        <w:t>AMENDMENTS</w:t>
      </w:r>
    </w:p>
    <w:p w14:paraId="70F78F97" w14:textId="77777777" w:rsidR="00C61EF1" w:rsidRDefault="00C61EF1">
      <w:pPr>
        <w:jc w:val="both"/>
        <w:rPr>
          <w:rFonts w:ascii="Times New Roman" w:eastAsia="Arial Unicode MS" w:hAnsi="Times New Roman"/>
          <w:sz w:val="22"/>
          <w:szCs w:val="20"/>
        </w:rPr>
      </w:pPr>
    </w:p>
    <w:p w14:paraId="644C8DC3"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b/>
          <w:bCs/>
          <w:sz w:val="22"/>
          <w:szCs w:val="20"/>
        </w:rPr>
        <w:t>SECTION 1</w:t>
      </w:r>
      <w:r>
        <w:rPr>
          <w:rFonts w:ascii="Times New Roman" w:eastAsia="Arial Unicode MS" w:hAnsi="Times New Roman" w:hint="eastAsia"/>
          <w:sz w:val="22"/>
          <w:szCs w:val="20"/>
        </w:rPr>
        <w:t xml:space="preserve"> - </w:t>
      </w:r>
      <w:r>
        <w:rPr>
          <w:rFonts w:ascii="Times New Roman" w:eastAsia="Arial Unicode MS" w:hAnsi="Times New Roman" w:hint="eastAsia"/>
          <w:sz w:val="22"/>
          <w:szCs w:val="20"/>
          <w:u w:val="single"/>
        </w:rPr>
        <w:t>Proposal of Amendments</w:t>
      </w:r>
      <w:r>
        <w:rPr>
          <w:rFonts w:ascii="Times New Roman" w:eastAsia="Arial Unicode MS" w:hAnsi="Times New Roman" w:hint="eastAsia"/>
          <w:sz w:val="22"/>
          <w:szCs w:val="20"/>
        </w:rPr>
        <w:t>:</w:t>
      </w:r>
    </w:p>
    <w:p w14:paraId="67E7600F" w14:textId="77777777" w:rsidR="00C61EF1" w:rsidRDefault="00C61EF1">
      <w:pPr>
        <w:jc w:val="both"/>
        <w:rPr>
          <w:rFonts w:ascii="Times New Roman" w:eastAsia="Arial Unicode MS" w:hAnsi="Times New Roman"/>
          <w:sz w:val="22"/>
          <w:szCs w:val="20"/>
        </w:rPr>
      </w:pPr>
    </w:p>
    <w:p w14:paraId="325D00B5"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lastRenderedPageBreak/>
        <w:t>Proposed amendments of this Constitution may be initiated upon written petition of at least 25 percent of the Members and may be presented at any regularly scheduled Senate meeting; or</w:t>
      </w:r>
    </w:p>
    <w:p w14:paraId="34F0F0C1" w14:textId="77777777" w:rsidR="00C61EF1" w:rsidRDefault="00C61EF1">
      <w:pPr>
        <w:jc w:val="both"/>
        <w:rPr>
          <w:rFonts w:ascii="Times New Roman" w:eastAsia="Arial Unicode MS" w:hAnsi="Times New Roman"/>
          <w:sz w:val="22"/>
          <w:szCs w:val="20"/>
        </w:rPr>
      </w:pPr>
    </w:p>
    <w:p w14:paraId="1A50DD27"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Proposed amendments may be initiated by two-thirds of the membership of the Senate and may be presented at any regularly scheduled Senate meeting.</w:t>
      </w:r>
    </w:p>
    <w:p w14:paraId="2B40EE1F" w14:textId="77777777" w:rsidR="00C61EF1" w:rsidRDefault="00C61EF1">
      <w:pPr>
        <w:jc w:val="both"/>
        <w:rPr>
          <w:rFonts w:ascii="Times New Roman" w:eastAsia="Arial Unicode MS" w:hAnsi="Times New Roman"/>
          <w:sz w:val="22"/>
          <w:szCs w:val="20"/>
        </w:rPr>
      </w:pPr>
    </w:p>
    <w:p w14:paraId="74FBE3A4" w14:textId="77777777" w:rsidR="00C61EF1" w:rsidRDefault="00C61EF1">
      <w:pPr>
        <w:tabs>
          <w:tab w:val="center" w:pos="4680"/>
        </w:tabs>
        <w:jc w:val="both"/>
        <w:rPr>
          <w:rFonts w:ascii="Times New Roman" w:eastAsia="Arial Unicode MS" w:hAnsi="Times New Roman"/>
          <w:sz w:val="22"/>
          <w:szCs w:val="20"/>
        </w:rPr>
        <w:sectPr w:rsidR="00C61EF1" w:rsidSect="000043FE">
          <w:footerReference w:type="default" r:id="rId7"/>
          <w:endnotePr>
            <w:numFmt w:val="decimal"/>
          </w:endnotePr>
          <w:type w:val="continuous"/>
          <w:pgSz w:w="12240" w:h="15840" w:code="1"/>
          <w:pgMar w:top="1166" w:right="1440" w:bottom="720" w:left="1440" w:header="1440" w:footer="360" w:gutter="0"/>
          <w:cols w:space="720"/>
          <w:noEndnote/>
        </w:sectPr>
      </w:pPr>
      <w:r>
        <w:rPr>
          <w:rFonts w:ascii="Times New Roman" w:eastAsia="Arial Unicode MS" w:hAnsi="Times New Roman"/>
          <w:sz w:val="22"/>
          <w:szCs w:val="20"/>
        </w:rPr>
        <w:tab/>
      </w:r>
    </w:p>
    <w:p w14:paraId="7E58F63F" w14:textId="77777777" w:rsidR="00C61EF1" w:rsidRDefault="00C61EF1">
      <w:pPr>
        <w:jc w:val="both"/>
        <w:rPr>
          <w:rFonts w:ascii="Times New Roman" w:eastAsia="Arial Unicode MS" w:hAnsi="Times New Roman"/>
          <w:b/>
          <w:bCs/>
          <w:sz w:val="22"/>
          <w:szCs w:val="20"/>
        </w:rPr>
      </w:pPr>
    </w:p>
    <w:p w14:paraId="35EBCFD7" w14:textId="77777777" w:rsidR="00C61EF1" w:rsidRDefault="00C61EF1">
      <w:pPr>
        <w:jc w:val="both"/>
        <w:rPr>
          <w:rFonts w:ascii="Times New Roman" w:eastAsia="Arial Unicode MS" w:hAnsi="Times New Roman"/>
          <w:sz w:val="22"/>
          <w:szCs w:val="20"/>
        </w:rPr>
      </w:pPr>
      <w:r>
        <w:rPr>
          <w:rFonts w:ascii="Times New Roman" w:eastAsia="Arial Unicode MS" w:hAnsi="Times New Roman" w:hint="eastAsia"/>
          <w:b/>
          <w:bCs/>
          <w:sz w:val="22"/>
          <w:szCs w:val="20"/>
        </w:rPr>
        <w:t>SECTION II</w:t>
      </w:r>
      <w:r>
        <w:rPr>
          <w:rFonts w:ascii="Times New Roman" w:eastAsia="Arial Unicode MS" w:hAnsi="Times New Roman" w:hint="eastAsia"/>
          <w:sz w:val="22"/>
          <w:szCs w:val="20"/>
        </w:rPr>
        <w:t xml:space="preserve"> - </w:t>
      </w:r>
      <w:r>
        <w:rPr>
          <w:rFonts w:ascii="Times New Roman" w:eastAsia="Arial Unicode MS" w:hAnsi="Times New Roman" w:hint="eastAsia"/>
          <w:sz w:val="22"/>
          <w:szCs w:val="20"/>
          <w:u w:val="single"/>
        </w:rPr>
        <w:t>Ratification of Amendments</w:t>
      </w:r>
    </w:p>
    <w:p w14:paraId="329135CF"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Upon receipt of a proposed amendment in writing, the Senate shall call</w:t>
      </w:r>
      <w:r w:rsidR="002F7CBD">
        <w:rPr>
          <w:rFonts w:ascii="Times New Roman" w:eastAsia="Arial Unicode MS" w:hAnsi="Times New Roman" w:hint="eastAsia"/>
          <w:sz w:val="22"/>
          <w:szCs w:val="20"/>
        </w:rPr>
        <w:t xml:space="preserve"> for a special election of the </w:t>
      </w:r>
      <w:r>
        <w:rPr>
          <w:rFonts w:ascii="Times New Roman" w:eastAsia="Arial Unicode MS" w:hAnsi="Times New Roman" w:hint="eastAsia"/>
          <w:sz w:val="22"/>
          <w:szCs w:val="20"/>
        </w:rPr>
        <w:t xml:space="preserve">Members to be held by written </w:t>
      </w:r>
      <w:r w:rsidRPr="00B33BA1">
        <w:rPr>
          <w:rFonts w:ascii="Times New Roman" w:eastAsia="Arial Unicode MS" w:hAnsi="Times New Roman" w:hint="eastAsia"/>
          <w:strike/>
          <w:color w:val="5B9BD5"/>
          <w:sz w:val="22"/>
          <w:szCs w:val="20"/>
        </w:rPr>
        <w:t>secret ballot</w:t>
      </w:r>
      <w:r w:rsidR="002E0963">
        <w:rPr>
          <w:rFonts w:ascii="Times New Roman" w:eastAsia="Arial Unicode MS" w:hAnsi="Times New Roman"/>
          <w:sz w:val="22"/>
          <w:szCs w:val="20"/>
        </w:rPr>
        <w:t xml:space="preserve"> </w:t>
      </w:r>
      <w:r w:rsidR="002E0963" w:rsidRPr="002E0963">
        <w:rPr>
          <w:rFonts w:ascii="Times New Roman" w:eastAsia="Arial Unicode MS" w:hAnsi="Times New Roman"/>
          <w:color w:val="FF0000"/>
          <w:sz w:val="22"/>
          <w:szCs w:val="20"/>
        </w:rPr>
        <w:t>or electronic ballot</w:t>
      </w:r>
      <w:r>
        <w:rPr>
          <w:rFonts w:ascii="Times New Roman" w:eastAsia="Arial Unicode MS" w:hAnsi="Times New Roman" w:hint="eastAsia"/>
          <w:sz w:val="22"/>
          <w:szCs w:val="20"/>
        </w:rPr>
        <w:t xml:space="preserve"> to be completed within 60 calendar days from the date of the meeting described in Section I of this Article VII.</w:t>
      </w:r>
    </w:p>
    <w:p w14:paraId="07CA23B7" w14:textId="77777777" w:rsidR="00C61EF1" w:rsidRDefault="00C61EF1">
      <w:pPr>
        <w:jc w:val="both"/>
        <w:rPr>
          <w:rFonts w:ascii="Times New Roman" w:eastAsia="Arial Unicode MS" w:hAnsi="Times New Roman"/>
          <w:sz w:val="22"/>
          <w:szCs w:val="20"/>
        </w:rPr>
      </w:pPr>
    </w:p>
    <w:p w14:paraId="70C8CAF7"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Written notice of a proposed amendment and a ballot shall be distributed to the Members within five instructional days after initiation of the proposed amendment.</w:t>
      </w:r>
    </w:p>
    <w:p w14:paraId="621F5B5E" w14:textId="77777777" w:rsidR="00C61EF1" w:rsidRDefault="00C61EF1">
      <w:pPr>
        <w:jc w:val="both"/>
        <w:rPr>
          <w:rFonts w:ascii="Times New Roman" w:eastAsia="Arial Unicode MS" w:hAnsi="Times New Roman"/>
          <w:sz w:val="22"/>
          <w:szCs w:val="20"/>
        </w:rPr>
      </w:pPr>
    </w:p>
    <w:p w14:paraId="680105E1"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Ballots must be returned to the polls by the 30th calendar day following the Senate meeting at which the proposed amendment election was initiated.</w:t>
      </w:r>
    </w:p>
    <w:p w14:paraId="0A4B75B0" w14:textId="77777777" w:rsidR="00C61EF1" w:rsidRDefault="00C61EF1">
      <w:pPr>
        <w:jc w:val="both"/>
        <w:rPr>
          <w:rFonts w:ascii="Times New Roman" w:eastAsia="Arial Unicode MS" w:hAnsi="Times New Roman"/>
          <w:sz w:val="22"/>
          <w:szCs w:val="20"/>
        </w:rPr>
      </w:pPr>
    </w:p>
    <w:p w14:paraId="0BEE9876"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The proposed amendment shall pass if it is approved by two-thirds of those voting.</w:t>
      </w:r>
    </w:p>
    <w:p w14:paraId="5B5BB132" w14:textId="77777777" w:rsidR="00C61EF1" w:rsidRDefault="00C61EF1">
      <w:pPr>
        <w:jc w:val="both"/>
        <w:rPr>
          <w:rFonts w:ascii="Times New Roman" w:eastAsia="Arial Unicode MS" w:hAnsi="Times New Roman"/>
          <w:sz w:val="22"/>
          <w:szCs w:val="20"/>
        </w:rPr>
      </w:pPr>
    </w:p>
    <w:p w14:paraId="67A9AC32" w14:textId="77777777" w:rsidR="00C61EF1" w:rsidRDefault="00C61EF1">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 xml:space="preserve">Amendments must be proposed by six weeks before the end of </w:t>
      </w:r>
      <w:proofErr w:type="gramStart"/>
      <w:r w:rsidRPr="00B33BA1">
        <w:rPr>
          <w:rFonts w:ascii="Times New Roman" w:eastAsia="Arial Unicode MS" w:hAnsi="Times New Roman" w:hint="eastAsia"/>
          <w:strike/>
          <w:color w:val="5B9BD5"/>
          <w:sz w:val="22"/>
          <w:szCs w:val="20"/>
        </w:rPr>
        <w:t>school</w:t>
      </w:r>
      <w:r>
        <w:rPr>
          <w:rFonts w:ascii="Times New Roman" w:eastAsia="Arial Unicode MS" w:hAnsi="Times New Roman" w:hint="eastAsia"/>
          <w:sz w:val="22"/>
          <w:szCs w:val="20"/>
        </w:rPr>
        <w:t xml:space="preserve"> </w:t>
      </w:r>
      <w:r w:rsidR="002F7CBD">
        <w:rPr>
          <w:rFonts w:ascii="Times New Roman" w:eastAsia="Arial Unicode MS" w:hAnsi="Times New Roman"/>
          <w:sz w:val="22"/>
          <w:szCs w:val="20"/>
        </w:rPr>
        <w:t xml:space="preserve"> </w:t>
      </w:r>
      <w:r w:rsidR="002F7CBD" w:rsidRPr="002F7CBD">
        <w:rPr>
          <w:rFonts w:ascii="Times New Roman" w:eastAsia="Arial Unicode MS" w:hAnsi="Times New Roman"/>
          <w:color w:val="FF0000"/>
          <w:sz w:val="22"/>
          <w:szCs w:val="20"/>
        </w:rPr>
        <w:t>academic</w:t>
      </w:r>
      <w:proofErr w:type="gramEnd"/>
      <w:r w:rsidR="002F7CBD">
        <w:rPr>
          <w:rFonts w:ascii="Times New Roman" w:eastAsia="Arial Unicode MS" w:hAnsi="Times New Roman"/>
          <w:sz w:val="22"/>
          <w:szCs w:val="20"/>
        </w:rPr>
        <w:t xml:space="preserve"> </w:t>
      </w:r>
      <w:r>
        <w:rPr>
          <w:rFonts w:ascii="Times New Roman" w:eastAsia="Arial Unicode MS" w:hAnsi="Times New Roman" w:hint="eastAsia"/>
          <w:sz w:val="22"/>
          <w:szCs w:val="20"/>
        </w:rPr>
        <w:t>year, and the election process must be completed by the end of the school year.</w:t>
      </w:r>
    </w:p>
    <w:p w14:paraId="733FDC9E" w14:textId="77777777" w:rsidR="00C61EF1" w:rsidRDefault="00C61EF1">
      <w:pPr>
        <w:jc w:val="both"/>
        <w:rPr>
          <w:rFonts w:ascii="Times New Roman" w:eastAsia="Arial Unicode MS" w:hAnsi="Times New Roman"/>
          <w:sz w:val="22"/>
          <w:szCs w:val="20"/>
        </w:rPr>
      </w:pPr>
    </w:p>
    <w:p w14:paraId="73FF8D29" w14:textId="77777777" w:rsidR="00C61EF1" w:rsidRPr="00F60F5D" w:rsidRDefault="00C61EF1" w:rsidP="00F60F5D">
      <w:pPr>
        <w:ind w:left="720"/>
        <w:jc w:val="both"/>
        <w:rPr>
          <w:rFonts w:ascii="Times New Roman" w:eastAsia="Arial Unicode MS" w:hAnsi="Times New Roman"/>
          <w:sz w:val="22"/>
          <w:szCs w:val="20"/>
        </w:rPr>
      </w:pPr>
      <w:r>
        <w:rPr>
          <w:rFonts w:ascii="Times New Roman" w:eastAsia="Arial Unicode MS" w:hAnsi="Times New Roman" w:hint="eastAsia"/>
          <w:sz w:val="22"/>
          <w:szCs w:val="20"/>
        </w:rPr>
        <w:t>The term "</w:t>
      </w:r>
      <w:r w:rsidRPr="00B33BA1">
        <w:rPr>
          <w:rFonts w:ascii="Times New Roman" w:eastAsia="Arial Unicode MS" w:hAnsi="Times New Roman" w:hint="eastAsia"/>
          <w:strike/>
          <w:color w:val="5B9BD5"/>
          <w:sz w:val="22"/>
          <w:szCs w:val="20"/>
        </w:rPr>
        <w:t>school</w:t>
      </w:r>
      <w:r>
        <w:rPr>
          <w:rFonts w:ascii="Times New Roman" w:eastAsia="Arial Unicode MS" w:hAnsi="Times New Roman" w:hint="eastAsia"/>
          <w:sz w:val="22"/>
          <w:szCs w:val="20"/>
        </w:rPr>
        <w:t xml:space="preserve"> </w:t>
      </w:r>
      <w:r w:rsidR="002F7CBD" w:rsidRPr="002F7CBD">
        <w:rPr>
          <w:rFonts w:ascii="Times New Roman" w:eastAsia="Arial Unicode MS" w:hAnsi="Times New Roman"/>
          <w:color w:val="FF0000"/>
          <w:sz w:val="22"/>
          <w:szCs w:val="20"/>
        </w:rPr>
        <w:t>academic</w:t>
      </w:r>
      <w:r w:rsidR="002F7CBD">
        <w:rPr>
          <w:rFonts w:ascii="Times New Roman" w:eastAsia="Arial Unicode MS" w:hAnsi="Times New Roman"/>
          <w:sz w:val="22"/>
          <w:szCs w:val="20"/>
        </w:rPr>
        <w:t xml:space="preserve"> </w:t>
      </w:r>
      <w:r>
        <w:rPr>
          <w:rFonts w:ascii="Times New Roman" w:eastAsia="Arial Unicode MS" w:hAnsi="Times New Roman" w:hint="eastAsia"/>
          <w:sz w:val="22"/>
          <w:szCs w:val="20"/>
        </w:rPr>
        <w:t>year" as used herein shall be defined as the period commencing on July 1 and terminating on June 30.</w:t>
      </w:r>
    </w:p>
    <w:sectPr w:rsidR="00C61EF1" w:rsidRPr="00F60F5D">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B2EE6" w14:textId="77777777" w:rsidR="00F03199" w:rsidRDefault="00F03199" w:rsidP="000043FE">
      <w:r>
        <w:separator/>
      </w:r>
    </w:p>
  </w:endnote>
  <w:endnote w:type="continuationSeparator" w:id="0">
    <w:p w14:paraId="16382521" w14:textId="77777777" w:rsidR="00F03199" w:rsidRDefault="00F03199" w:rsidP="0000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C0AC" w14:textId="77777777" w:rsidR="000043FE" w:rsidRDefault="000043FE">
    <w:pPr>
      <w:pStyle w:val="Footer"/>
      <w:jc w:val="center"/>
    </w:pPr>
    <w:r>
      <w:fldChar w:fldCharType="begin"/>
    </w:r>
    <w:r>
      <w:instrText xml:space="preserve"> PAGE   \* MERGEFORMAT </w:instrText>
    </w:r>
    <w:r>
      <w:fldChar w:fldCharType="separate"/>
    </w:r>
    <w:r w:rsidR="002F7CBD">
      <w:rPr>
        <w:noProof/>
      </w:rPr>
      <w:t>3</w:t>
    </w:r>
    <w:r>
      <w:fldChar w:fldCharType="end"/>
    </w:r>
  </w:p>
  <w:p w14:paraId="29A37442" w14:textId="77777777" w:rsidR="000043FE" w:rsidRDefault="00004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359A2" w14:textId="77777777" w:rsidR="00F03199" w:rsidRDefault="00F03199" w:rsidP="000043FE">
      <w:r>
        <w:separator/>
      </w:r>
    </w:p>
  </w:footnote>
  <w:footnote w:type="continuationSeparator" w:id="0">
    <w:p w14:paraId="0B91DB1A" w14:textId="77777777" w:rsidR="00F03199" w:rsidRDefault="00F03199" w:rsidP="0000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5EA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9A"/>
    <w:rsid w:val="000043FE"/>
    <w:rsid w:val="00234888"/>
    <w:rsid w:val="002E0963"/>
    <w:rsid w:val="002F7CBD"/>
    <w:rsid w:val="00353EF3"/>
    <w:rsid w:val="004901C4"/>
    <w:rsid w:val="00566A51"/>
    <w:rsid w:val="00583DB8"/>
    <w:rsid w:val="00614080"/>
    <w:rsid w:val="0068127D"/>
    <w:rsid w:val="0082160B"/>
    <w:rsid w:val="009B15B8"/>
    <w:rsid w:val="00A51DAA"/>
    <w:rsid w:val="00AE6094"/>
    <w:rsid w:val="00B33BA1"/>
    <w:rsid w:val="00B508BF"/>
    <w:rsid w:val="00C61EF1"/>
    <w:rsid w:val="00DB6F81"/>
    <w:rsid w:val="00E93B9A"/>
    <w:rsid w:val="00EA549F"/>
    <w:rsid w:val="00EB48CC"/>
    <w:rsid w:val="00F03199"/>
    <w:rsid w:val="00F60F5D"/>
    <w:rsid w:val="00F8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9FF7C"/>
  <w15:chartTrackingRefBased/>
  <w15:docId w15:val="{D8501A89-BD4A-40CB-99FB-FEB986B8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Times New Roman" w:eastAsia="Arial Unicode MS" w:hAnsi="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semiHidden/>
    <w:unhideWhenUsed/>
    <w:rsid w:val="000043FE"/>
    <w:pPr>
      <w:tabs>
        <w:tab w:val="center" w:pos="4680"/>
        <w:tab w:val="right" w:pos="9360"/>
      </w:tabs>
    </w:pPr>
  </w:style>
  <w:style w:type="character" w:customStyle="1" w:styleId="HeaderChar">
    <w:name w:val="Header Char"/>
    <w:link w:val="Header"/>
    <w:uiPriority w:val="99"/>
    <w:semiHidden/>
    <w:rsid w:val="000043FE"/>
    <w:rPr>
      <w:rFonts w:ascii="Courier" w:hAnsi="Courier"/>
      <w:szCs w:val="24"/>
    </w:rPr>
  </w:style>
  <w:style w:type="paragraph" w:styleId="Footer">
    <w:name w:val="footer"/>
    <w:basedOn w:val="Normal"/>
    <w:link w:val="FooterChar"/>
    <w:uiPriority w:val="99"/>
    <w:unhideWhenUsed/>
    <w:rsid w:val="000043FE"/>
    <w:pPr>
      <w:tabs>
        <w:tab w:val="center" w:pos="4680"/>
        <w:tab w:val="right" w:pos="9360"/>
      </w:tabs>
    </w:pPr>
  </w:style>
  <w:style w:type="character" w:customStyle="1" w:styleId="FooterChar">
    <w:name w:val="Footer Char"/>
    <w:link w:val="Footer"/>
    <w:uiPriority w:val="99"/>
    <w:rsid w:val="000043FE"/>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8E7D4-DDB1-4A01-A80B-DF53E888E7C6}"/>
</file>

<file path=customXml/itemProps2.xml><?xml version="1.0" encoding="utf-8"?>
<ds:datastoreItem xmlns:ds="http://schemas.openxmlformats.org/officeDocument/2006/customXml" ds:itemID="{076842AF-5A01-4872-AFB0-CD1C8919C542}"/>
</file>

<file path=customXml/itemProps3.xml><?xml version="1.0" encoding="utf-8"?>
<ds:datastoreItem xmlns:ds="http://schemas.openxmlformats.org/officeDocument/2006/customXml" ds:itemID="{959B7258-E50A-49FA-B7C9-DE050B996029}"/>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4734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April 1993</vt:lpstr>
    </vt:vector>
  </TitlesOfParts>
  <Company>Coastline College</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1993</dc:title>
  <dc:subject/>
  <dc:creator>Julie Hearlson</dc:creator>
  <cp:keywords/>
  <dc:description/>
  <cp:lastModifiedBy>Lopez, Yadira</cp:lastModifiedBy>
  <cp:revision>2</cp:revision>
  <dcterms:created xsi:type="dcterms:W3CDTF">2019-03-14T16:24:00Z</dcterms:created>
  <dcterms:modified xsi:type="dcterms:W3CDTF">2019-03-14T16:24:00Z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1208260022</vt:i4>
  </property>
  <property fmtid="{D5CDD505-2E9C-101B-9397-08002B2CF9AE}" pid="3" name="ContentTypeId">
    <vt:lpwstr>0x010100F52F2DD22611E9478146C764DAA7C68F</vt:lpwstr>
  </property>
</Properties>
</file>